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E7" w:rsidRPr="004E08E7" w:rsidRDefault="004E08E7" w:rsidP="004E08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8E7">
        <w:rPr>
          <w:rFonts w:ascii="Times New Roman" w:hAnsi="Times New Roman" w:cs="Times New Roman"/>
          <w:b/>
          <w:sz w:val="24"/>
          <w:szCs w:val="24"/>
        </w:rPr>
        <w:t>Вопросы к зачету по дисциплине «Основы облачных вычислений»</w:t>
      </w:r>
    </w:p>
    <w:p w:rsidR="004E08E7" w:rsidRDefault="004E08E7" w:rsidP="004E08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8E7">
        <w:rPr>
          <w:rFonts w:ascii="Times New Roman" w:hAnsi="Times New Roman" w:cs="Times New Roman"/>
          <w:b/>
          <w:sz w:val="24"/>
          <w:szCs w:val="24"/>
        </w:rPr>
        <w:t>студентам направления 38.05.03 «Бизнес-информатика»</w:t>
      </w:r>
    </w:p>
    <w:p w:rsidR="00C65322" w:rsidRPr="004E08E7" w:rsidRDefault="00C65322" w:rsidP="004E08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0C38" w:rsidRPr="004E08E7" w:rsidRDefault="001A0C38" w:rsidP="004E08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8E7">
        <w:rPr>
          <w:rFonts w:ascii="Times New Roman" w:hAnsi="Times New Roman" w:cs="Times New Roman"/>
          <w:sz w:val="24"/>
          <w:szCs w:val="24"/>
        </w:rPr>
        <w:t>Преимущества «облачных» вычислений. Риски использования «облачных» вычислений</w:t>
      </w:r>
      <w:r w:rsidR="003B219D">
        <w:rPr>
          <w:rFonts w:ascii="Times New Roman" w:hAnsi="Times New Roman" w:cs="Times New Roman"/>
          <w:sz w:val="24"/>
          <w:szCs w:val="24"/>
        </w:rPr>
        <w:t>.</w:t>
      </w:r>
      <w:r w:rsidRPr="004E08E7">
        <w:rPr>
          <w:rFonts w:ascii="Times New Roman" w:hAnsi="Times New Roman" w:cs="Times New Roman"/>
          <w:sz w:val="24"/>
          <w:szCs w:val="24"/>
        </w:rPr>
        <w:t xml:space="preserve"> Предпосылки перехода к облачным технологиям</w:t>
      </w:r>
      <w:r w:rsidRPr="004E08E7">
        <w:rPr>
          <w:rFonts w:ascii="Times New Roman" w:hAnsi="Times New Roman" w:cs="Times New Roman"/>
          <w:sz w:val="24"/>
          <w:szCs w:val="24"/>
        </w:rPr>
        <w:t>.</w:t>
      </w:r>
    </w:p>
    <w:p w:rsidR="001A0C38" w:rsidRPr="004E08E7" w:rsidRDefault="001A0C38" w:rsidP="004E08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8E7">
        <w:rPr>
          <w:rFonts w:ascii="Times New Roman" w:hAnsi="Times New Roman" w:cs="Times New Roman"/>
          <w:sz w:val="24"/>
          <w:szCs w:val="24"/>
          <w:lang w:val="en-US"/>
        </w:rPr>
        <w:t>Infrastructure</w:t>
      </w:r>
      <w:r w:rsidRPr="003B219D">
        <w:rPr>
          <w:rFonts w:ascii="Times New Roman" w:hAnsi="Times New Roman" w:cs="Times New Roman"/>
          <w:sz w:val="24"/>
          <w:szCs w:val="24"/>
        </w:rPr>
        <w:t>-</w:t>
      </w:r>
      <w:r w:rsidRPr="004E08E7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3B219D">
        <w:rPr>
          <w:rFonts w:ascii="Times New Roman" w:hAnsi="Times New Roman" w:cs="Times New Roman"/>
          <w:sz w:val="24"/>
          <w:szCs w:val="24"/>
        </w:rPr>
        <w:t>-</w:t>
      </w:r>
      <w:r w:rsidRPr="004E08E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B219D">
        <w:rPr>
          <w:rFonts w:ascii="Times New Roman" w:hAnsi="Times New Roman" w:cs="Times New Roman"/>
          <w:sz w:val="24"/>
          <w:szCs w:val="24"/>
        </w:rPr>
        <w:t>-</w:t>
      </w:r>
      <w:r w:rsidRPr="004E08E7">
        <w:rPr>
          <w:rFonts w:ascii="Times New Roman" w:hAnsi="Times New Roman" w:cs="Times New Roman"/>
          <w:sz w:val="24"/>
          <w:szCs w:val="24"/>
          <w:lang w:val="en-US"/>
        </w:rPr>
        <w:t>Service</w:t>
      </w:r>
      <w:r w:rsidRPr="003B219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E08E7">
        <w:rPr>
          <w:rFonts w:ascii="Times New Roman" w:hAnsi="Times New Roman" w:cs="Times New Roman"/>
          <w:sz w:val="24"/>
          <w:szCs w:val="24"/>
          <w:lang w:val="en-US"/>
        </w:rPr>
        <w:t>laaS</w:t>
      </w:r>
      <w:proofErr w:type="spellEnd"/>
      <w:r w:rsidRPr="003B219D">
        <w:rPr>
          <w:rFonts w:ascii="Times New Roman" w:hAnsi="Times New Roman" w:cs="Times New Roman"/>
          <w:sz w:val="24"/>
          <w:szCs w:val="24"/>
        </w:rPr>
        <w:t xml:space="preserve">) </w:t>
      </w:r>
      <w:r w:rsidRPr="004E08E7">
        <w:rPr>
          <w:rFonts w:ascii="Times New Roman" w:hAnsi="Times New Roman" w:cs="Times New Roman"/>
          <w:sz w:val="24"/>
          <w:szCs w:val="24"/>
        </w:rPr>
        <w:t>Модели</w:t>
      </w:r>
      <w:r w:rsidRPr="003B219D">
        <w:rPr>
          <w:rFonts w:ascii="Times New Roman" w:hAnsi="Times New Roman" w:cs="Times New Roman"/>
          <w:sz w:val="24"/>
          <w:szCs w:val="24"/>
        </w:rPr>
        <w:t xml:space="preserve"> </w:t>
      </w:r>
      <w:r w:rsidRPr="004E08E7">
        <w:rPr>
          <w:rFonts w:ascii="Times New Roman" w:hAnsi="Times New Roman" w:cs="Times New Roman"/>
          <w:sz w:val="24"/>
          <w:szCs w:val="24"/>
        </w:rPr>
        <w:t>виртуализации</w:t>
      </w:r>
      <w:r w:rsidRPr="003B219D">
        <w:rPr>
          <w:rFonts w:ascii="Times New Roman" w:hAnsi="Times New Roman" w:cs="Times New Roman"/>
          <w:sz w:val="24"/>
          <w:szCs w:val="24"/>
        </w:rPr>
        <w:t xml:space="preserve">. </w:t>
      </w:r>
      <w:r w:rsidRPr="004E08E7">
        <w:rPr>
          <w:rFonts w:ascii="Times New Roman" w:hAnsi="Times New Roman" w:cs="Times New Roman"/>
          <w:sz w:val="24"/>
          <w:szCs w:val="24"/>
        </w:rPr>
        <w:t xml:space="preserve">Преимущества и риски, связанные с </w:t>
      </w:r>
      <w:proofErr w:type="spellStart"/>
      <w:r w:rsidRPr="004E08E7">
        <w:rPr>
          <w:rFonts w:ascii="Times New Roman" w:hAnsi="Times New Roman" w:cs="Times New Roman"/>
          <w:sz w:val="24"/>
          <w:szCs w:val="24"/>
        </w:rPr>
        <w:t>laaS</w:t>
      </w:r>
      <w:proofErr w:type="spellEnd"/>
      <w:r w:rsidRPr="004E08E7">
        <w:rPr>
          <w:rFonts w:ascii="Times New Roman" w:hAnsi="Times New Roman" w:cs="Times New Roman"/>
          <w:sz w:val="24"/>
          <w:szCs w:val="24"/>
        </w:rPr>
        <w:t xml:space="preserve">. Область применения </w:t>
      </w:r>
      <w:proofErr w:type="spellStart"/>
      <w:r w:rsidRPr="004E08E7">
        <w:rPr>
          <w:rFonts w:ascii="Times New Roman" w:hAnsi="Times New Roman" w:cs="Times New Roman"/>
          <w:sz w:val="24"/>
          <w:szCs w:val="24"/>
        </w:rPr>
        <w:t>laaS</w:t>
      </w:r>
      <w:proofErr w:type="spellEnd"/>
      <w:r w:rsidRPr="004E08E7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1A0C38" w:rsidRPr="004E08E7" w:rsidRDefault="001A0C38" w:rsidP="004E08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8E7">
        <w:rPr>
          <w:rFonts w:ascii="Times New Roman" w:hAnsi="Times New Roman" w:cs="Times New Roman"/>
          <w:sz w:val="24"/>
          <w:szCs w:val="24"/>
          <w:lang w:val="en-US"/>
        </w:rPr>
        <w:t xml:space="preserve">Software-as-a-Service (SaaS) </w:t>
      </w:r>
      <w:r w:rsidRPr="004E08E7">
        <w:rPr>
          <w:rFonts w:ascii="Times New Roman" w:hAnsi="Times New Roman" w:cs="Times New Roman"/>
          <w:sz w:val="24"/>
          <w:szCs w:val="24"/>
        </w:rPr>
        <w:t>Крупнейшие</w:t>
      </w:r>
      <w:r w:rsidRPr="004E08E7">
        <w:rPr>
          <w:rFonts w:ascii="Times New Roman" w:hAnsi="Times New Roman" w:cs="Times New Roman"/>
          <w:sz w:val="24"/>
          <w:szCs w:val="24"/>
          <w:lang w:val="en-US"/>
        </w:rPr>
        <w:t xml:space="preserve"> SaaS-</w:t>
      </w:r>
      <w:r w:rsidRPr="004E08E7">
        <w:rPr>
          <w:rFonts w:ascii="Times New Roman" w:hAnsi="Times New Roman" w:cs="Times New Roman"/>
          <w:sz w:val="24"/>
          <w:szCs w:val="24"/>
        </w:rPr>
        <w:t>решения</w:t>
      </w:r>
      <w:r w:rsidRPr="004E08E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08E7">
        <w:rPr>
          <w:rFonts w:ascii="Times New Roman" w:hAnsi="Times New Roman" w:cs="Times New Roman"/>
          <w:sz w:val="24"/>
          <w:szCs w:val="24"/>
        </w:rPr>
        <w:t xml:space="preserve">Преимущества и риски, связанные с </w:t>
      </w:r>
      <w:proofErr w:type="spellStart"/>
      <w:r w:rsidRPr="004E08E7">
        <w:rPr>
          <w:rFonts w:ascii="Times New Roman" w:hAnsi="Times New Roman" w:cs="Times New Roman"/>
          <w:sz w:val="24"/>
          <w:szCs w:val="24"/>
        </w:rPr>
        <w:t>SaaS</w:t>
      </w:r>
      <w:proofErr w:type="spellEnd"/>
      <w:r w:rsidRPr="004E08E7">
        <w:rPr>
          <w:rFonts w:ascii="Times New Roman" w:hAnsi="Times New Roman" w:cs="Times New Roman"/>
          <w:sz w:val="24"/>
          <w:szCs w:val="24"/>
        </w:rPr>
        <w:t xml:space="preserve">. Область применения </w:t>
      </w:r>
      <w:proofErr w:type="spellStart"/>
      <w:r w:rsidRPr="004E08E7">
        <w:rPr>
          <w:rFonts w:ascii="Times New Roman" w:hAnsi="Times New Roman" w:cs="Times New Roman"/>
          <w:sz w:val="24"/>
          <w:szCs w:val="24"/>
        </w:rPr>
        <w:t>SaaS</w:t>
      </w:r>
      <w:proofErr w:type="spellEnd"/>
      <w:r w:rsidRPr="004E08E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0C38" w:rsidRPr="004E08E7" w:rsidRDefault="001A0C38" w:rsidP="004E08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8E7">
        <w:rPr>
          <w:rFonts w:ascii="Times New Roman" w:hAnsi="Times New Roman" w:cs="Times New Roman"/>
          <w:sz w:val="24"/>
          <w:szCs w:val="24"/>
          <w:lang w:val="en-US"/>
        </w:rPr>
        <w:t xml:space="preserve">Platform-as-a-Service (PaaS) </w:t>
      </w:r>
      <w:r w:rsidRPr="004E08E7">
        <w:rPr>
          <w:rFonts w:ascii="Times New Roman" w:hAnsi="Times New Roman" w:cs="Times New Roman"/>
          <w:sz w:val="24"/>
          <w:szCs w:val="24"/>
        </w:rPr>
        <w:t>Основные</w:t>
      </w:r>
      <w:r w:rsidRPr="004E08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08E7">
        <w:rPr>
          <w:rFonts w:ascii="Times New Roman" w:hAnsi="Times New Roman" w:cs="Times New Roman"/>
          <w:sz w:val="24"/>
          <w:szCs w:val="24"/>
        </w:rPr>
        <w:t>платформы</w:t>
      </w:r>
      <w:r w:rsidRPr="004E08E7">
        <w:rPr>
          <w:rFonts w:ascii="Times New Roman" w:hAnsi="Times New Roman" w:cs="Times New Roman"/>
          <w:sz w:val="24"/>
          <w:szCs w:val="24"/>
          <w:lang w:val="en-US"/>
        </w:rPr>
        <w:t xml:space="preserve"> Amazon </w:t>
      </w:r>
      <w:r w:rsidRPr="004E08E7">
        <w:rPr>
          <w:rFonts w:ascii="Times New Roman" w:hAnsi="Times New Roman" w:cs="Times New Roman"/>
          <w:sz w:val="24"/>
          <w:szCs w:val="24"/>
        </w:rPr>
        <w:t>ЕС</w:t>
      </w:r>
      <w:r w:rsidRPr="004E08E7">
        <w:rPr>
          <w:rFonts w:ascii="Times New Roman" w:hAnsi="Times New Roman" w:cs="Times New Roman"/>
          <w:sz w:val="24"/>
          <w:szCs w:val="24"/>
          <w:lang w:val="en-US"/>
        </w:rPr>
        <w:t xml:space="preserve">2. Google Apps. Windows Azure. </w:t>
      </w:r>
      <w:r w:rsidRPr="004E08E7">
        <w:rPr>
          <w:rFonts w:ascii="Times New Roman" w:hAnsi="Times New Roman" w:cs="Times New Roman"/>
          <w:sz w:val="24"/>
          <w:szCs w:val="24"/>
        </w:rPr>
        <w:t>Другие</w:t>
      </w:r>
      <w:r w:rsidRPr="004E08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E08E7">
        <w:rPr>
          <w:rFonts w:ascii="Times New Roman" w:hAnsi="Times New Roman" w:cs="Times New Roman"/>
          <w:sz w:val="24"/>
          <w:szCs w:val="24"/>
        </w:rPr>
        <w:t>платформы</w:t>
      </w:r>
      <w:r w:rsidRPr="004E08E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E08E7">
        <w:rPr>
          <w:rFonts w:ascii="Times New Roman" w:hAnsi="Times New Roman" w:cs="Times New Roman"/>
          <w:sz w:val="24"/>
          <w:szCs w:val="24"/>
        </w:rPr>
        <w:t>Их п</w:t>
      </w:r>
      <w:r w:rsidRPr="004E08E7">
        <w:rPr>
          <w:rFonts w:ascii="Times New Roman" w:hAnsi="Times New Roman" w:cs="Times New Roman"/>
          <w:sz w:val="24"/>
          <w:szCs w:val="24"/>
        </w:rPr>
        <w:t xml:space="preserve">реимущества и недостатки. Область применения </w:t>
      </w:r>
      <w:proofErr w:type="spellStart"/>
      <w:r w:rsidRPr="004E08E7">
        <w:rPr>
          <w:rFonts w:ascii="Times New Roman" w:hAnsi="Times New Roman" w:cs="Times New Roman"/>
          <w:sz w:val="24"/>
          <w:szCs w:val="24"/>
        </w:rPr>
        <w:t>PaaS</w:t>
      </w:r>
      <w:proofErr w:type="spellEnd"/>
      <w:r w:rsidRPr="004E08E7">
        <w:rPr>
          <w:rFonts w:ascii="Times New Roman" w:hAnsi="Times New Roman" w:cs="Times New Roman"/>
          <w:sz w:val="24"/>
          <w:szCs w:val="24"/>
        </w:rPr>
        <w:t>.</w:t>
      </w:r>
    </w:p>
    <w:p w:rsidR="001A0C38" w:rsidRPr="004E08E7" w:rsidRDefault="001A0C38" w:rsidP="004E08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8E7">
        <w:rPr>
          <w:rFonts w:ascii="Times New Roman" w:hAnsi="Times New Roman" w:cs="Times New Roman"/>
          <w:sz w:val="24"/>
          <w:szCs w:val="24"/>
        </w:rPr>
        <w:t xml:space="preserve">Публичное «облако». Архитектуры публичных «облаков». </w:t>
      </w:r>
    </w:p>
    <w:p w:rsidR="001A0C38" w:rsidRPr="004E08E7" w:rsidRDefault="001A0C38" w:rsidP="004E08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8E7">
        <w:rPr>
          <w:rFonts w:ascii="Times New Roman" w:hAnsi="Times New Roman" w:cs="Times New Roman"/>
          <w:sz w:val="24"/>
          <w:szCs w:val="24"/>
        </w:rPr>
        <w:t xml:space="preserve">Преимущества и недостатки архитектуры публичного «облака». Область применения. </w:t>
      </w:r>
    </w:p>
    <w:p w:rsidR="001A0C38" w:rsidRPr="004E08E7" w:rsidRDefault="001A0C38" w:rsidP="004E08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8E7">
        <w:rPr>
          <w:rFonts w:ascii="Times New Roman" w:hAnsi="Times New Roman" w:cs="Times New Roman"/>
          <w:sz w:val="24"/>
          <w:szCs w:val="24"/>
        </w:rPr>
        <w:t>Частное «облако»</w:t>
      </w:r>
      <w:r w:rsidR="008A0922">
        <w:rPr>
          <w:rFonts w:ascii="Times New Roman" w:hAnsi="Times New Roman" w:cs="Times New Roman"/>
          <w:sz w:val="24"/>
          <w:szCs w:val="24"/>
        </w:rPr>
        <w:t>.</w:t>
      </w:r>
      <w:r w:rsidRPr="004E08E7">
        <w:rPr>
          <w:rFonts w:ascii="Times New Roman" w:hAnsi="Times New Roman" w:cs="Times New Roman"/>
          <w:sz w:val="24"/>
          <w:szCs w:val="24"/>
        </w:rPr>
        <w:t xml:space="preserve"> Архитектуры частных «облаков». </w:t>
      </w:r>
    </w:p>
    <w:p w:rsidR="001A0C38" w:rsidRPr="004E08E7" w:rsidRDefault="001A0C38" w:rsidP="004E08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8E7">
        <w:rPr>
          <w:rFonts w:ascii="Times New Roman" w:hAnsi="Times New Roman" w:cs="Times New Roman"/>
          <w:sz w:val="24"/>
          <w:szCs w:val="24"/>
        </w:rPr>
        <w:t xml:space="preserve">Преимущества и недостатки архитектуры частного «облака». Область применения. </w:t>
      </w:r>
    </w:p>
    <w:p w:rsidR="001A0C38" w:rsidRPr="004E08E7" w:rsidRDefault="001A0C38" w:rsidP="004E08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8E7">
        <w:rPr>
          <w:rFonts w:ascii="Times New Roman" w:hAnsi="Times New Roman" w:cs="Times New Roman"/>
          <w:sz w:val="24"/>
          <w:szCs w:val="24"/>
        </w:rPr>
        <w:t>Гибридное «облако»</w:t>
      </w:r>
      <w:r w:rsidR="008A0922">
        <w:rPr>
          <w:rFonts w:ascii="Times New Roman" w:hAnsi="Times New Roman" w:cs="Times New Roman"/>
          <w:sz w:val="24"/>
          <w:szCs w:val="24"/>
        </w:rPr>
        <w:t>.</w:t>
      </w:r>
      <w:r w:rsidRPr="004E08E7">
        <w:rPr>
          <w:rFonts w:ascii="Times New Roman" w:hAnsi="Times New Roman" w:cs="Times New Roman"/>
          <w:sz w:val="24"/>
          <w:szCs w:val="24"/>
        </w:rPr>
        <w:t xml:space="preserve"> Архитектуры гибридных «облаков». </w:t>
      </w:r>
    </w:p>
    <w:p w:rsidR="00B42F39" w:rsidRPr="004E08E7" w:rsidRDefault="001A0C38" w:rsidP="004E08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8E7">
        <w:rPr>
          <w:rFonts w:ascii="Times New Roman" w:hAnsi="Times New Roman" w:cs="Times New Roman"/>
          <w:sz w:val="24"/>
          <w:szCs w:val="24"/>
        </w:rPr>
        <w:t>Преимущества и недостатки архитектуры гибридного «облака». Область применения.</w:t>
      </w:r>
    </w:p>
    <w:p w:rsidR="001A0C38" w:rsidRPr="004E08E7" w:rsidRDefault="001A0C38" w:rsidP="004E08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8E7">
        <w:rPr>
          <w:rFonts w:ascii="Times New Roman" w:hAnsi="Times New Roman" w:cs="Times New Roman"/>
          <w:sz w:val="24"/>
          <w:szCs w:val="24"/>
        </w:rPr>
        <w:t>Стандартизация и сертификация облачных сервисов</w:t>
      </w:r>
      <w:r w:rsidR="008A0922">
        <w:rPr>
          <w:rFonts w:ascii="Times New Roman" w:hAnsi="Times New Roman" w:cs="Times New Roman"/>
          <w:sz w:val="24"/>
          <w:szCs w:val="24"/>
        </w:rPr>
        <w:t>.</w:t>
      </w:r>
      <w:r w:rsidRPr="004E08E7">
        <w:rPr>
          <w:rFonts w:ascii="Times New Roman" w:hAnsi="Times New Roman" w:cs="Times New Roman"/>
          <w:sz w:val="24"/>
          <w:szCs w:val="24"/>
        </w:rPr>
        <w:t xml:space="preserve"> Стандарты безопасности и другие связанные руководства. Соглашение об уровне обслуживания (SLA) и лицензирование</w:t>
      </w:r>
      <w:r w:rsidRPr="004E08E7">
        <w:rPr>
          <w:rFonts w:ascii="Times New Roman" w:hAnsi="Times New Roman" w:cs="Times New Roman"/>
          <w:sz w:val="24"/>
          <w:szCs w:val="24"/>
        </w:rPr>
        <w:t>.</w:t>
      </w:r>
    </w:p>
    <w:p w:rsidR="001A0C38" w:rsidRPr="004E08E7" w:rsidRDefault="001A0C38" w:rsidP="004E08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8E7">
        <w:rPr>
          <w:rFonts w:ascii="Times New Roman" w:hAnsi="Times New Roman" w:cs="Times New Roman"/>
          <w:sz w:val="24"/>
          <w:szCs w:val="24"/>
        </w:rPr>
        <w:t xml:space="preserve">Обзор платформы </w:t>
      </w:r>
      <w:proofErr w:type="spellStart"/>
      <w:r w:rsidRPr="004E08E7">
        <w:rPr>
          <w:rFonts w:ascii="Times New Roman" w:hAnsi="Times New Roman" w:cs="Times New Roman"/>
          <w:sz w:val="24"/>
          <w:szCs w:val="24"/>
        </w:rPr>
        <w:t>Amazon</w:t>
      </w:r>
      <w:proofErr w:type="spellEnd"/>
      <w:r w:rsidRPr="004E08E7">
        <w:rPr>
          <w:rFonts w:ascii="Times New Roman" w:hAnsi="Times New Roman" w:cs="Times New Roman"/>
          <w:sz w:val="24"/>
          <w:szCs w:val="24"/>
        </w:rPr>
        <w:t xml:space="preserve"> ЕС2</w:t>
      </w:r>
      <w:r w:rsidRPr="004E08E7">
        <w:rPr>
          <w:rFonts w:ascii="Times New Roman" w:hAnsi="Times New Roman" w:cs="Times New Roman"/>
          <w:sz w:val="24"/>
          <w:szCs w:val="24"/>
        </w:rPr>
        <w:t>.</w:t>
      </w:r>
      <w:r w:rsidRPr="004E08E7">
        <w:rPr>
          <w:rFonts w:ascii="Times New Roman" w:hAnsi="Times New Roman" w:cs="Times New Roman"/>
          <w:sz w:val="24"/>
          <w:szCs w:val="24"/>
        </w:rPr>
        <w:t xml:space="preserve"> Среда разработки. Средства для разработчиков Основные компоненты платформы </w:t>
      </w:r>
    </w:p>
    <w:p w:rsidR="001A0C38" w:rsidRPr="004E08E7" w:rsidRDefault="001A0C38" w:rsidP="004E08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8E7">
        <w:rPr>
          <w:rFonts w:ascii="Times New Roman" w:hAnsi="Times New Roman" w:cs="Times New Roman"/>
          <w:sz w:val="24"/>
          <w:szCs w:val="24"/>
        </w:rPr>
        <w:t xml:space="preserve">Обзор платформы G </w:t>
      </w:r>
      <w:proofErr w:type="spellStart"/>
      <w:r w:rsidRPr="004E08E7">
        <w:rPr>
          <w:rFonts w:ascii="Times New Roman" w:hAnsi="Times New Roman" w:cs="Times New Roman"/>
          <w:sz w:val="24"/>
          <w:szCs w:val="24"/>
        </w:rPr>
        <w:t>Suite</w:t>
      </w:r>
      <w:proofErr w:type="spellEnd"/>
      <w:r w:rsidRPr="004E08E7">
        <w:rPr>
          <w:rFonts w:ascii="Times New Roman" w:hAnsi="Times New Roman" w:cs="Times New Roman"/>
          <w:sz w:val="24"/>
          <w:szCs w:val="24"/>
        </w:rPr>
        <w:t xml:space="preserve"> (ранее </w:t>
      </w:r>
      <w:proofErr w:type="spellStart"/>
      <w:r w:rsidRPr="004E08E7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4E0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8E7">
        <w:rPr>
          <w:rFonts w:ascii="Times New Roman" w:hAnsi="Times New Roman" w:cs="Times New Roman"/>
          <w:sz w:val="24"/>
          <w:szCs w:val="24"/>
        </w:rPr>
        <w:t>Apps</w:t>
      </w:r>
      <w:proofErr w:type="spellEnd"/>
      <w:r w:rsidRPr="004E08E7">
        <w:rPr>
          <w:rFonts w:ascii="Times New Roman" w:hAnsi="Times New Roman" w:cs="Times New Roman"/>
          <w:sz w:val="24"/>
          <w:szCs w:val="24"/>
        </w:rPr>
        <w:t>). Среда разработки. Средства для разработчиков Основные компоненты платформы</w:t>
      </w:r>
      <w:r w:rsidRPr="004E08E7">
        <w:rPr>
          <w:rFonts w:ascii="Times New Roman" w:hAnsi="Times New Roman" w:cs="Times New Roman"/>
          <w:sz w:val="24"/>
          <w:szCs w:val="24"/>
        </w:rPr>
        <w:t>.</w:t>
      </w:r>
    </w:p>
    <w:p w:rsidR="001A0C38" w:rsidRPr="004E08E7" w:rsidRDefault="001A0C38" w:rsidP="004E08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8E7">
        <w:rPr>
          <w:rFonts w:ascii="Times New Roman" w:hAnsi="Times New Roman" w:cs="Times New Roman"/>
          <w:sz w:val="24"/>
          <w:szCs w:val="24"/>
        </w:rPr>
        <w:t xml:space="preserve">Обзор платформы </w:t>
      </w:r>
      <w:proofErr w:type="spellStart"/>
      <w:r w:rsidRPr="004E08E7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4E0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8E7">
        <w:rPr>
          <w:rFonts w:ascii="Times New Roman" w:hAnsi="Times New Roman" w:cs="Times New Roman"/>
          <w:sz w:val="24"/>
          <w:szCs w:val="24"/>
        </w:rPr>
        <w:t>Azure</w:t>
      </w:r>
      <w:proofErr w:type="spellEnd"/>
      <w:r w:rsidRPr="004E08E7">
        <w:rPr>
          <w:rFonts w:ascii="Times New Roman" w:hAnsi="Times New Roman" w:cs="Times New Roman"/>
          <w:sz w:val="24"/>
          <w:szCs w:val="24"/>
        </w:rPr>
        <w:t>.</w:t>
      </w:r>
      <w:r w:rsidRPr="004E08E7">
        <w:rPr>
          <w:rFonts w:ascii="Times New Roman" w:hAnsi="Times New Roman" w:cs="Times New Roman"/>
          <w:sz w:val="24"/>
          <w:szCs w:val="24"/>
        </w:rPr>
        <w:t xml:space="preserve"> Среда разработки</w:t>
      </w:r>
      <w:r w:rsidR="004E08E7" w:rsidRPr="004E08E7">
        <w:rPr>
          <w:rFonts w:ascii="Times New Roman" w:hAnsi="Times New Roman" w:cs="Times New Roman"/>
          <w:sz w:val="24"/>
          <w:szCs w:val="24"/>
        </w:rPr>
        <w:t>.</w:t>
      </w:r>
      <w:r w:rsidRPr="004E08E7">
        <w:rPr>
          <w:rFonts w:ascii="Times New Roman" w:hAnsi="Times New Roman" w:cs="Times New Roman"/>
          <w:sz w:val="24"/>
          <w:szCs w:val="24"/>
        </w:rPr>
        <w:t xml:space="preserve"> Основные компоненты </w:t>
      </w:r>
      <w:proofErr w:type="spellStart"/>
      <w:r w:rsidRPr="004E08E7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4E0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08E7">
        <w:rPr>
          <w:rFonts w:ascii="Times New Roman" w:hAnsi="Times New Roman" w:cs="Times New Roman"/>
          <w:sz w:val="24"/>
          <w:szCs w:val="24"/>
        </w:rPr>
        <w:t>Azure</w:t>
      </w:r>
      <w:proofErr w:type="spellEnd"/>
      <w:r w:rsidRPr="004E08E7">
        <w:rPr>
          <w:rFonts w:ascii="Times New Roman" w:hAnsi="Times New Roman" w:cs="Times New Roman"/>
          <w:sz w:val="24"/>
          <w:szCs w:val="24"/>
        </w:rPr>
        <w:t xml:space="preserve"> (операционная система). Инструменты разработчиков</w:t>
      </w:r>
      <w:r w:rsidRPr="004E08E7">
        <w:rPr>
          <w:rFonts w:ascii="Times New Roman" w:hAnsi="Times New Roman" w:cs="Times New Roman"/>
          <w:sz w:val="24"/>
          <w:szCs w:val="24"/>
        </w:rPr>
        <w:t>.</w:t>
      </w:r>
    </w:p>
    <w:p w:rsidR="001A0C38" w:rsidRPr="004E08E7" w:rsidRDefault="001A0C38" w:rsidP="004E08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8E7">
        <w:rPr>
          <w:rFonts w:ascii="Times New Roman" w:hAnsi="Times New Roman" w:cs="Times New Roman"/>
          <w:sz w:val="24"/>
          <w:szCs w:val="24"/>
        </w:rPr>
        <w:t>Национальная облачная платформа РФ и другие крупные решения отечественных разработчиков</w:t>
      </w:r>
      <w:r w:rsidRPr="004E08E7">
        <w:rPr>
          <w:rFonts w:ascii="Times New Roman" w:hAnsi="Times New Roman" w:cs="Times New Roman"/>
          <w:sz w:val="24"/>
          <w:szCs w:val="24"/>
        </w:rPr>
        <w:t>.</w:t>
      </w:r>
    </w:p>
    <w:p w:rsidR="001A0C38" w:rsidRPr="004E08E7" w:rsidRDefault="001A0C38" w:rsidP="004E08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8E7">
        <w:rPr>
          <w:rFonts w:ascii="Times New Roman" w:hAnsi="Times New Roman" w:cs="Times New Roman"/>
          <w:sz w:val="24"/>
          <w:szCs w:val="24"/>
        </w:rPr>
        <w:t>Основные технологии виртуализации</w:t>
      </w:r>
      <w:r w:rsidRPr="004E08E7">
        <w:rPr>
          <w:rFonts w:ascii="Times New Roman" w:hAnsi="Times New Roman" w:cs="Times New Roman"/>
          <w:sz w:val="24"/>
          <w:szCs w:val="24"/>
        </w:rPr>
        <w:t>.</w:t>
      </w:r>
    </w:p>
    <w:p w:rsidR="001A0C38" w:rsidRPr="004E08E7" w:rsidRDefault="001A0C38" w:rsidP="004E08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8E7">
        <w:rPr>
          <w:rFonts w:ascii="Times New Roman" w:hAnsi="Times New Roman" w:cs="Times New Roman"/>
          <w:sz w:val="24"/>
          <w:szCs w:val="24"/>
        </w:rPr>
        <w:t xml:space="preserve">Виртуальные машины </w:t>
      </w:r>
      <w:proofErr w:type="spellStart"/>
      <w:r w:rsidRPr="004E08E7">
        <w:rPr>
          <w:rFonts w:ascii="Times New Roman" w:hAnsi="Times New Roman" w:cs="Times New Roman"/>
          <w:sz w:val="24"/>
          <w:szCs w:val="24"/>
        </w:rPr>
        <w:t>VMware</w:t>
      </w:r>
      <w:proofErr w:type="spellEnd"/>
      <w:r w:rsidRPr="004E08E7">
        <w:rPr>
          <w:rFonts w:ascii="Times New Roman" w:hAnsi="Times New Roman" w:cs="Times New Roman"/>
          <w:sz w:val="24"/>
          <w:szCs w:val="24"/>
        </w:rPr>
        <w:t xml:space="preserve"> - обзор технологии</w:t>
      </w:r>
      <w:r w:rsidRPr="004E08E7">
        <w:rPr>
          <w:rFonts w:ascii="Times New Roman" w:hAnsi="Times New Roman" w:cs="Times New Roman"/>
          <w:sz w:val="24"/>
          <w:szCs w:val="24"/>
        </w:rPr>
        <w:t>.</w:t>
      </w:r>
    </w:p>
    <w:p w:rsidR="001A0C38" w:rsidRPr="004E08E7" w:rsidRDefault="001A0C38" w:rsidP="004E08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8E7">
        <w:rPr>
          <w:rFonts w:ascii="Times New Roman" w:hAnsi="Times New Roman" w:cs="Times New Roman"/>
          <w:sz w:val="24"/>
          <w:szCs w:val="24"/>
        </w:rPr>
        <w:t>Процессы перехода от традиционной инфраструктуры в облачную.</w:t>
      </w:r>
      <w:r w:rsidR="004E08E7" w:rsidRPr="004E08E7">
        <w:rPr>
          <w:rFonts w:ascii="Times New Roman" w:hAnsi="Times New Roman" w:cs="Times New Roman"/>
          <w:sz w:val="24"/>
          <w:szCs w:val="24"/>
        </w:rPr>
        <w:t xml:space="preserve"> Этапы и способы миграции.</w:t>
      </w:r>
    </w:p>
    <w:p w:rsidR="001A0C38" w:rsidRPr="004E08E7" w:rsidRDefault="001A0C38" w:rsidP="004E08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8E7">
        <w:rPr>
          <w:rFonts w:ascii="Times New Roman" w:hAnsi="Times New Roman" w:cs="Times New Roman"/>
          <w:sz w:val="24"/>
          <w:szCs w:val="24"/>
        </w:rPr>
        <w:t>Проблемы обеспечения безопасности в облачных сервисах</w:t>
      </w:r>
      <w:r w:rsidRPr="004E08E7">
        <w:rPr>
          <w:rFonts w:ascii="Times New Roman" w:hAnsi="Times New Roman" w:cs="Times New Roman"/>
          <w:sz w:val="24"/>
          <w:szCs w:val="24"/>
        </w:rPr>
        <w:t>.</w:t>
      </w:r>
    </w:p>
    <w:p w:rsidR="001A0C38" w:rsidRPr="004E08E7" w:rsidRDefault="001A0C38" w:rsidP="004E08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8E7">
        <w:rPr>
          <w:rFonts w:ascii="Times New Roman" w:hAnsi="Times New Roman" w:cs="Times New Roman"/>
          <w:sz w:val="24"/>
          <w:szCs w:val="24"/>
        </w:rPr>
        <w:t>Применение возможностей технологии облачных вычислений в разработке мобильных приложений</w:t>
      </w:r>
      <w:r w:rsidRPr="004E08E7">
        <w:rPr>
          <w:rFonts w:ascii="Times New Roman" w:hAnsi="Times New Roman" w:cs="Times New Roman"/>
          <w:sz w:val="24"/>
          <w:szCs w:val="24"/>
        </w:rPr>
        <w:t>.</w:t>
      </w:r>
    </w:p>
    <w:sectPr w:rsidR="001A0C38" w:rsidRPr="004E0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2660D"/>
    <w:multiLevelType w:val="hybridMultilevel"/>
    <w:tmpl w:val="805E2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C38"/>
    <w:rsid w:val="001A0C38"/>
    <w:rsid w:val="003B219D"/>
    <w:rsid w:val="004E08E7"/>
    <w:rsid w:val="008A0922"/>
    <w:rsid w:val="00A458BE"/>
    <w:rsid w:val="00B869CD"/>
    <w:rsid w:val="00C6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9E1D"/>
  <w15:chartTrackingRefBased/>
  <w15:docId w15:val="{21C839E1-7F1A-4808-952E-C56AB864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2020-12-25T06:27:00Z</dcterms:created>
  <dcterms:modified xsi:type="dcterms:W3CDTF">2020-12-25T07:07:00Z</dcterms:modified>
</cp:coreProperties>
</file>